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A42" w14:textId="024F0F59" w:rsidR="0079384F" w:rsidRPr="00C362EA" w:rsidRDefault="0079384F" w:rsidP="0079384F">
      <w:pPr>
        <w:jc w:val="right"/>
        <w:rPr>
          <w:rFonts w:ascii="Times New Roman" w:hAnsi="Times New Roman" w:cs="Times New Roman"/>
        </w:rPr>
      </w:pPr>
      <w:r w:rsidRPr="00C362EA">
        <w:rPr>
          <w:rFonts w:ascii="Times New Roman" w:hAnsi="Times New Roman" w:cs="Times New Roman"/>
        </w:rPr>
        <w:fldChar w:fldCharType="begin"/>
      </w:r>
      <w:r w:rsidRPr="00C362EA">
        <w:rPr>
          <w:rFonts w:ascii="Times New Roman" w:hAnsi="Times New Roman" w:cs="Times New Roman"/>
        </w:rPr>
        <w:instrText xml:space="preserve"> INCLUDEPICTURE "https://www.emu.ee/userfiles/emu2015/logod/logode%20jpg%20failid/VL.jpg" \* MERGEFORMATINET </w:instrText>
      </w:r>
      <w:r w:rsidRPr="00C362EA">
        <w:rPr>
          <w:rFonts w:ascii="Times New Roman" w:hAnsi="Times New Roman" w:cs="Times New Roman"/>
        </w:rPr>
        <w:fldChar w:fldCharType="separate"/>
      </w:r>
      <w:r w:rsidRPr="00C362EA">
        <w:rPr>
          <w:rFonts w:ascii="Times New Roman" w:hAnsi="Times New Roman" w:cs="Times New Roman"/>
          <w:noProof/>
        </w:rPr>
        <w:drawing>
          <wp:inline distT="0" distB="0" distL="0" distR="0" wp14:anchorId="7AD02EC0" wp14:editId="09A53CED">
            <wp:extent cx="3177496" cy="93149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26" cy="94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2EA">
        <w:rPr>
          <w:rFonts w:ascii="Times New Roman" w:hAnsi="Times New Roman" w:cs="Times New Roman"/>
        </w:rPr>
        <w:fldChar w:fldCharType="end"/>
      </w:r>
    </w:p>
    <w:p w14:paraId="0EE31554" w14:textId="77777777" w:rsidR="0079384F" w:rsidRPr="00C362EA" w:rsidRDefault="0079384F" w:rsidP="0079384F">
      <w:pPr>
        <w:jc w:val="right"/>
        <w:rPr>
          <w:rFonts w:ascii="Times New Roman" w:hAnsi="Times New Roman" w:cs="Times New Roman"/>
        </w:rPr>
      </w:pPr>
    </w:p>
    <w:p w14:paraId="33D0A2FC" w14:textId="443F56F0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Ravimiamet</w:t>
      </w:r>
    </w:p>
    <w:p w14:paraId="3E8F3FA0" w14:textId="6058520C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Nooruse 1, 50411 Tartu</w:t>
      </w:r>
    </w:p>
    <w:p w14:paraId="24071C0A" w14:textId="77777777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</w:p>
    <w:p w14:paraId="2198E2A7" w14:textId="77777777" w:rsidR="0079384F" w:rsidRPr="00C362EA" w:rsidRDefault="0079384F" w:rsidP="0079384F">
      <w:pPr>
        <w:jc w:val="right"/>
        <w:rPr>
          <w:rFonts w:ascii="Times New Roman" w:hAnsi="Times New Roman" w:cs="Times New Roman"/>
          <w:lang w:val="et-EE"/>
        </w:rPr>
      </w:pPr>
    </w:p>
    <w:p w14:paraId="71996657" w14:textId="40A6653F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TAOTLUS</w:t>
      </w:r>
    </w:p>
    <w:p w14:paraId="38CFB098" w14:textId="77777777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</w:p>
    <w:p w14:paraId="00D95EC6" w14:textId="00809C34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 xml:space="preserve">Eesti Maaülikooli loomakliinik on Eesti Vabariigi suurim loomakliinik, mis pakub referentsteenus ravides lemmikloomade </w:t>
      </w:r>
      <w:r w:rsidR="00362072">
        <w:rPr>
          <w:rFonts w:ascii="Times New Roman" w:hAnsi="Times New Roman" w:cs="Times New Roman"/>
          <w:lang w:val="et-EE"/>
        </w:rPr>
        <w:t xml:space="preserve">keerulisemaid </w:t>
      </w:r>
      <w:r w:rsidRPr="00C362EA">
        <w:rPr>
          <w:rFonts w:ascii="Times New Roman" w:hAnsi="Times New Roman" w:cs="Times New Roman"/>
          <w:lang w:val="et-EE"/>
        </w:rPr>
        <w:t>haigusseisundeid (k.a. erakorraline raviteenus).</w:t>
      </w:r>
    </w:p>
    <w:p w14:paraId="04D01CC7" w14:textId="77777777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</w:p>
    <w:p w14:paraId="17F4152F" w14:textId="78F4E421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Kuna mitmete seisundite raviks puuduvad loomade jaoks sertifitseeritud ravimid, peame kasutama humaanravimeid veterinaarseteks eesmärkideks. Allpool toome nimekirja ravimitest ja põhjendust selle kasutamiseks.</w:t>
      </w:r>
      <w:r w:rsidR="006912DD">
        <w:rPr>
          <w:rFonts w:ascii="Times New Roman" w:hAnsi="Times New Roman" w:cs="Times New Roman"/>
          <w:lang w:val="et-EE"/>
        </w:rPr>
        <w:t xml:space="preserve"> Palume Ravimiameti luba nende ravimite kasutamiseks.</w:t>
      </w:r>
    </w:p>
    <w:p w14:paraId="74F62226" w14:textId="77777777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</w:p>
    <w:p w14:paraId="22F8DADB" w14:textId="471F2E2F" w:rsidR="0079384F" w:rsidRPr="009055C8" w:rsidRDefault="0079384F" w:rsidP="00905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t-EE"/>
        </w:rPr>
      </w:pPr>
      <w:proofErr w:type="spellStart"/>
      <w:r w:rsidRPr="009055C8">
        <w:rPr>
          <w:rFonts w:ascii="Times New Roman" w:hAnsi="Times New Roman" w:cs="Times New Roman"/>
          <w:b/>
          <w:bCs/>
          <w:lang w:val="et-EE"/>
        </w:rPr>
        <w:t>Fenobrabitaali</w:t>
      </w:r>
      <w:proofErr w:type="spellEnd"/>
      <w:r w:rsidRPr="009055C8">
        <w:rPr>
          <w:rFonts w:ascii="Times New Roman" w:hAnsi="Times New Roman" w:cs="Times New Roman"/>
          <w:b/>
          <w:bCs/>
          <w:lang w:val="et-EE"/>
        </w:rPr>
        <w:t xml:space="preserve"> süstelahus, 100 mg/ml</w:t>
      </w:r>
    </w:p>
    <w:p w14:paraId="56B8A4E2" w14:textId="77777777" w:rsidR="0079384F" w:rsidRPr="00C362EA" w:rsidRDefault="0079384F" w:rsidP="0079384F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2F1B05D1" w14:textId="5BFFF9A1" w:rsidR="0079384F" w:rsidRPr="00C362EA" w:rsidRDefault="0079384F" w:rsidP="0079384F">
      <w:pPr>
        <w:jc w:val="both"/>
        <w:rPr>
          <w:rFonts w:ascii="Times New Roman" w:hAnsi="Times New Roman" w:cs="Times New Roman"/>
          <w:bCs/>
          <w:lang w:val="et-EE"/>
        </w:rPr>
      </w:pPr>
      <w:proofErr w:type="spellStart"/>
      <w:r w:rsidRPr="00C362EA">
        <w:rPr>
          <w:rFonts w:ascii="Times New Roman" w:hAnsi="Times New Roman" w:cs="Times New Roman"/>
          <w:bCs/>
          <w:lang w:val="et-EE"/>
        </w:rPr>
        <w:t>Fenobarbitaal</w:t>
      </w:r>
      <w:proofErr w:type="spellEnd"/>
      <w:r w:rsidRPr="00C362EA">
        <w:rPr>
          <w:rFonts w:ascii="Times New Roman" w:hAnsi="Times New Roman" w:cs="Times New Roman"/>
          <w:bCs/>
          <w:lang w:val="et-EE"/>
        </w:rPr>
        <w:t xml:space="preserve"> on esimese valiku ravim kasside ja koerte epilepsia </w:t>
      </w:r>
      <w:r w:rsidR="00B359DC" w:rsidRPr="00C362EA">
        <w:rPr>
          <w:rFonts w:ascii="Times New Roman" w:hAnsi="Times New Roman" w:cs="Times New Roman"/>
          <w:bCs/>
          <w:lang w:val="et-EE"/>
        </w:rPr>
        <w:t xml:space="preserve">toetavas </w:t>
      </w:r>
      <w:r w:rsidRPr="00C362EA">
        <w:rPr>
          <w:rFonts w:ascii="Times New Roman" w:hAnsi="Times New Roman" w:cs="Times New Roman"/>
          <w:bCs/>
          <w:lang w:val="et-EE"/>
        </w:rPr>
        <w:t>ravis. Sellel ravimil on kõrge efektiivsus, suhteliselt kõrge ohutus loomale, mugav manustamise intervall (12 tundi) ning võrdlemisi madal maksumus.</w:t>
      </w:r>
      <w:r w:rsidR="00B359DC" w:rsidRPr="00C362EA">
        <w:rPr>
          <w:rFonts w:ascii="Times New Roman" w:hAnsi="Times New Roman" w:cs="Times New Roman"/>
          <w:bCs/>
          <w:lang w:val="et-EE"/>
        </w:rPr>
        <w:t xml:space="preserve"> Võrreldes </w:t>
      </w:r>
      <w:proofErr w:type="spellStart"/>
      <w:r w:rsidR="00B359DC" w:rsidRPr="00C362EA">
        <w:rPr>
          <w:rFonts w:ascii="Times New Roman" w:hAnsi="Times New Roman" w:cs="Times New Roman"/>
          <w:bCs/>
          <w:lang w:val="et-EE"/>
        </w:rPr>
        <w:t>bensodiasepiinidega</w:t>
      </w:r>
      <w:proofErr w:type="spellEnd"/>
      <w:r w:rsidR="00B359DC" w:rsidRPr="00C362EA">
        <w:rPr>
          <w:rFonts w:ascii="Times New Roman" w:hAnsi="Times New Roman" w:cs="Times New Roman"/>
          <w:bCs/>
          <w:lang w:val="et-EE"/>
        </w:rPr>
        <w:t xml:space="preserve"> ei kutsu </w:t>
      </w:r>
      <w:proofErr w:type="spellStart"/>
      <w:r w:rsidR="00B359DC" w:rsidRPr="00C362EA">
        <w:rPr>
          <w:rFonts w:ascii="Times New Roman" w:hAnsi="Times New Roman" w:cs="Times New Roman"/>
          <w:bCs/>
          <w:lang w:val="et-EE"/>
        </w:rPr>
        <w:t>fenobarbitaal</w:t>
      </w:r>
      <w:proofErr w:type="spellEnd"/>
      <w:r w:rsidR="00B359DC" w:rsidRPr="00C362EA">
        <w:rPr>
          <w:rFonts w:ascii="Times New Roman" w:hAnsi="Times New Roman" w:cs="Times New Roman"/>
          <w:bCs/>
          <w:lang w:val="et-EE"/>
        </w:rPr>
        <w:t xml:space="preserve"> esile </w:t>
      </w:r>
      <w:proofErr w:type="spellStart"/>
      <w:r w:rsidR="00B359DC" w:rsidRPr="00C362EA">
        <w:rPr>
          <w:rFonts w:ascii="Times New Roman" w:hAnsi="Times New Roman" w:cs="Times New Roman"/>
          <w:bCs/>
          <w:lang w:val="et-EE"/>
        </w:rPr>
        <w:t>sedatsiooni</w:t>
      </w:r>
      <w:proofErr w:type="spellEnd"/>
      <w:r w:rsidR="00B359DC" w:rsidRPr="00C362EA">
        <w:rPr>
          <w:rFonts w:ascii="Times New Roman" w:hAnsi="Times New Roman" w:cs="Times New Roman"/>
          <w:bCs/>
          <w:lang w:val="et-EE"/>
        </w:rPr>
        <w:t xml:space="preserve"> ja tänu pikemale toimeajale seda ei pea manustama püsiinfusioonina, mis parandab looma heaolu.</w:t>
      </w:r>
    </w:p>
    <w:p w14:paraId="7578F865" w14:textId="77777777" w:rsidR="00B359DC" w:rsidRPr="00C362EA" w:rsidRDefault="00B359DC" w:rsidP="0079384F">
      <w:pPr>
        <w:jc w:val="both"/>
        <w:rPr>
          <w:rFonts w:ascii="Times New Roman" w:hAnsi="Times New Roman" w:cs="Times New Roman"/>
          <w:bCs/>
          <w:lang w:val="et-EE"/>
        </w:rPr>
      </w:pPr>
    </w:p>
    <w:p w14:paraId="7A5CA057" w14:textId="09CC8735" w:rsidR="006912DD" w:rsidRDefault="002F3A37" w:rsidP="0079384F">
      <w:pPr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Taotletav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kogus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600 </w:t>
      </w:r>
      <w:proofErr w:type="spellStart"/>
      <w:r>
        <w:rPr>
          <w:rFonts w:ascii="Times New Roman" w:hAnsi="Times New Roman" w:cs="Times New Roman"/>
          <w:bCs/>
          <w:lang w:val="en-US"/>
        </w:rPr>
        <w:t>ampulli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. </w:t>
      </w:r>
    </w:p>
    <w:p w14:paraId="6A83DEA6" w14:textId="77777777" w:rsidR="002F3A37" w:rsidRDefault="002F3A37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22CB7ED0" w14:textId="392F77FE" w:rsidR="006912DD" w:rsidRDefault="006912DD" w:rsidP="0079384F">
      <w:pPr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Lugupidamisega,</w:t>
      </w:r>
    </w:p>
    <w:p w14:paraId="3040C00D" w14:textId="77777777" w:rsidR="009055C8" w:rsidRDefault="009055C8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4B095EFF" w14:textId="3DF88A10" w:rsidR="006912DD" w:rsidRDefault="006912DD" w:rsidP="009055C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/allkirjastatud digitaalselt/</w:t>
      </w:r>
    </w:p>
    <w:p w14:paraId="03723958" w14:textId="75B8BBCB" w:rsidR="009055C8" w:rsidRPr="00C362EA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Aleksandr Semjonov, DVM, PhD</w:t>
      </w:r>
    </w:p>
    <w:p w14:paraId="500EA4BB" w14:textId="1B492314" w:rsidR="009055C8" w:rsidRPr="00C362EA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Ülemarst</w:t>
      </w:r>
      <w:r>
        <w:rPr>
          <w:rFonts w:ascii="Times New Roman" w:hAnsi="Times New Roman" w:cs="Times New Roman"/>
          <w:lang w:val="et-EE"/>
        </w:rPr>
        <w:t>, vanemlektor</w:t>
      </w:r>
    </w:p>
    <w:p w14:paraId="5CD289E0" w14:textId="77777777" w:rsidR="009055C8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EMÜ Loomakliinik</w:t>
      </w:r>
    </w:p>
    <w:p w14:paraId="3386CBB6" w14:textId="77777777" w:rsidR="009055C8" w:rsidRDefault="009055C8" w:rsidP="009055C8">
      <w:pPr>
        <w:rPr>
          <w:rFonts w:ascii="Times New Roman" w:hAnsi="Times New Roman" w:cs="Times New Roman"/>
          <w:lang w:val="et-EE"/>
        </w:rPr>
      </w:pPr>
    </w:p>
    <w:p w14:paraId="4DDCC090" w14:textId="1303A07E" w:rsidR="009055C8" w:rsidRDefault="00000000" w:rsidP="009055C8">
      <w:pPr>
        <w:rPr>
          <w:rFonts w:ascii="Times New Roman" w:hAnsi="Times New Roman" w:cs="Times New Roman"/>
          <w:lang w:val="et-EE"/>
        </w:rPr>
      </w:pPr>
      <w:hyperlink r:id="rId6" w:history="1">
        <w:r w:rsidR="009055C8" w:rsidRPr="00AF5806">
          <w:rPr>
            <w:rStyle w:val="Hyperlink"/>
            <w:rFonts w:ascii="Times New Roman" w:hAnsi="Times New Roman" w:cs="Times New Roman"/>
            <w:lang w:val="et-EE"/>
          </w:rPr>
          <w:t>aleksandr.semjonov@emu.ee</w:t>
        </w:r>
      </w:hyperlink>
    </w:p>
    <w:p w14:paraId="5BAFD459" w14:textId="43BC265F" w:rsidR="009055C8" w:rsidRPr="006912DD" w:rsidRDefault="009055C8" w:rsidP="006912D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+372 55605 915</w:t>
      </w:r>
    </w:p>
    <w:sectPr w:rsidR="009055C8" w:rsidRPr="0069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24E"/>
    <w:multiLevelType w:val="hybridMultilevel"/>
    <w:tmpl w:val="6E0EA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4F"/>
    <w:rsid w:val="002F3A37"/>
    <w:rsid w:val="00362072"/>
    <w:rsid w:val="00467C98"/>
    <w:rsid w:val="006912DD"/>
    <w:rsid w:val="0079384F"/>
    <w:rsid w:val="009055C8"/>
    <w:rsid w:val="00B359DC"/>
    <w:rsid w:val="00B56AD8"/>
    <w:rsid w:val="00C3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C8560"/>
  <w15:chartTrackingRefBased/>
  <w15:docId w15:val="{24F49BC7-3D6A-734B-A798-7ABAFAB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semjonov@emu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Semjonov</dc:creator>
  <cp:keywords/>
  <dc:description/>
  <cp:lastModifiedBy>Marit Otsason</cp:lastModifiedBy>
  <cp:revision>2</cp:revision>
  <dcterms:created xsi:type="dcterms:W3CDTF">2024-10-29T08:36:00Z</dcterms:created>
  <dcterms:modified xsi:type="dcterms:W3CDTF">2024-10-29T08:36:00Z</dcterms:modified>
</cp:coreProperties>
</file>